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 ON WORKSHOP TITLED: CHUNKING</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CONDUCTED BY: </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Resource Person: Dr.(Ms).Sameena Falleiro</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 6</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August, 2020</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 11:00 am - 12.30pm</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 Flipped Classroom of CTL</w:t>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 of Faculty attended: 05</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Centre for Teaching Learning of Parvatibai Chowgule College of Arts and Science, Autonomous organised a One Day workshop on “Chunking” for Faculty Members of the College. </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objectives of the Workshop were to introduce the concept of “Chunking” to the Faculty. This technique helps in organising and breaking down a video lecture into several related parts of information. In doing this the students find it easier to assimilate the information that the Faculty shares through videos.</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were the topics that were covered:</w:t>
      </w:r>
    </w:p>
    <w:p w:rsidR="00000000" w:rsidDel="00000000" w:rsidP="00000000" w:rsidRDefault="00000000" w:rsidRPr="00000000" w14:paraId="0000000C">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Principle of Chunking: Breaking the content into smaller, meaningful units.</w:t>
      </w:r>
      <w:r w:rsidDel="00000000" w:rsidR="00000000" w:rsidRPr="00000000">
        <w:rPr>
          <w:rtl w:val="0"/>
        </w:rPr>
      </w:r>
    </w:p>
    <w:p w:rsidR="00000000" w:rsidDel="00000000" w:rsidP="00000000" w:rsidRDefault="00000000" w:rsidRPr="00000000" w14:paraId="0000000D">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How to chunk content if you are creating your own video?</w:t>
      </w:r>
      <w:r w:rsidDel="00000000" w:rsidR="00000000" w:rsidRPr="00000000">
        <w:rPr>
          <w:rtl w:val="0"/>
        </w:rPr>
      </w:r>
    </w:p>
    <w:p w:rsidR="00000000" w:rsidDel="00000000" w:rsidP="00000000" w:rsidRDefault="00000000" w:rsidRPr="00000000" w14:paraId="0000000E">
      <w:pPr>
        <w:numPr>
          <w:ilvl w:val="0"/>
          <w:numId w:val="1"/>
        </w:numP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sz w:val="24"/>
          <w:szCs w:val="24"/>
          <w:rtl w:val="0"/>
        </w:rPr>
        <w:t xml:space="preserve">Identify naturally occurring “pause” points.</w:t>
      </w: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numPr>
          <w:ilvl w:val="0"/>
          <w:numId w:val="2"/>
        </w:numP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sz w:val="24"/>
          <w:szCs w:val="24"/>
          <w:rtl w:val="0"/>
        </w:rPr>
        <w:t xml:space="preserve">Pause points occur when:</w:t>
      </w:r>
      <w:r w:rsidDel="00000000" w:rsidR="00000000" w:rsidRPr="00000000">
        <w:rPr>
          <w:rtl w:val="0"/>
        </w:rPr>
      </w:r>
    </w:p>
    <w:p w:rsidR="00000000" w:rsidDel="00000000" w:rsidP="00000000" w:rsidRDefault="00000000" w:rsidRPr="00000000" w14:paraId="00000011">
      <w:pPr>
        <w:numPr>
          <w:ilvl w:val="1"/>
          <w:numId w:val="3"/>
        </w:numPr>
        <w:spacing w:after="0" w:line="240" w:lineRule="auto"/>
        <w:ind w:left="1440" w:hanging="360"/>
        <w:jc w:val="both"/>
        <w:rPr>
          <w:color w:val="000000"/>
        </w:rPr>
      </w:pPr>
      <w:r w:rsidDel="00000000" w:rsidR="00000000" w:rsidRPr="00000000">
        <w:rPr>
          <w:rFonts w:ascii="Times New Roman" w:cs="Times New Roman" w:eastAsia="Times New Roman" w:hAnsi="Times New Roman"/>
          <w:color w:val="000000"/>
          <w:sz w:val="24"/>
          <w:szCs w:val="24"/>
          <w:rtl w:val="0"/>
        </w:rPr>
        <w:t xml:space="preserve">An example can be given for the topic</w:t>
      </w:r>
      <w:r w:rsidDel="00000000" w:rsidR="00000000" w:rsidRPr="00000000">
        <w:rPr>
          <w:rtl w:val="0"/>
        </w:rPr>
      </w:r>
    </w:p>
    <w:p w:rsidR="00000000" w:rsidDel="00000000" w:rsidP="00000000" w:rsidRDefault="00000000" w:rsidRPr="00000000" w14:paraId="00000012">
      <w:pPr>
        <w:numPr>
          <w:ilvl w:val="1"/>
          <w:numId w:val="3"/>
        </w:numPr>
        <w:spacing w:after="0" w:line="240" w:lineRule="auto"/>
        <w:ind w:left="1440" w:hanging="360"/>
        <w:jc w:val="both"/>
        <w:rPr>
          <w:color w:val="000000"/>
        </w:rPr>
      </w:pPr>
      <w:r w:rsidDel="00000000" w:rsidR="00000000" w:rsidRPr="00000000">
        <w:rPr>
          <w:rFonts w:ascii="Times New Roman" w:cs="Times New Roman" w:eastAsia="Times New Roman" w:hAnsi="Times New Roman"/>
          <w:color w:val="000000"/>
          <w:sz w:val="24"/>
          <w:szCs w:val="24"/>
          <w:rtl w:val="0"/>
        </w:rPr>
        <w:t xml:space="preserve">Topic goes into greater details</w:t>
      </w:r>
      <w:r w:rsidDel="00000000" w:rsidR="00000000" w:rsidRPr="00000000">
        <w:rPr>
          <w:rtl w:val="0"/>
        </w:rPr>
      </w:r>
    </w:p>
    <w:p w:rsidR="00000000" w:rsidDel="00000000" w:rsidP="00000000" w:rsidRDefault="00000000" w:rsidRPr="00000000" w14:paraId="00000013">
      <w:pPr>
        <w:numPr>
          <w:ilvl w:val="1"/>
          <w:numId w:val="3"/>
        </w:numPr>
        <w:spacing w:after="0" w:line="240" w:lineRule="auto"/>
        <w:ind w:left="1440" w:hanging="360"/>
        <w:jc w:val="both"/>
        <w:rPr>
          <w:color w:val="000000"/>
        </w:rPr>
      </w:pPr>
      <w:r w:rsidDel="00000000" w:rsidR="00000000" w:rsidRPr="00000000">
        <w:rPr>
          <w:rFonts w:ascii="Times New Roman" w:cs="Times New Roman" w:eastAsia="Times New Roman" w:hAnsi="Times New Roman"/>
          <w:color w:val="000000"/>
          <w:sz w:val="24"/>
          <w:szCs w:val="24"/>
          <w:rtl w:val="0"/>
        </w:rPr>
        <w:t xml:space="preserve">There is a branching to a slightly different topic</w:t>
      </w:r>
      <w:r w:rsidDel="00000000" w:rsidR="00000000" w:rsidRPr="00000000">
        <w:rPr>
          <w:rtl w:val="0"/>
        </w:rPr>
      </w:r>
    </w:p>
    <w:p w:rsidR="00000000" w:rsidDel="00000000" w:rsidP="00000000" w:rsidRDefault="00000000" w:rsidRPr="00000000" w14:paraId="00000014">
      <w:pPr>
        <w:numPr>
          <w:ilvl w:val="1"/>
          <w:numId w:val="3"/>
        </w:numPr>
        <w:spacing w:after="0" w:line="240" w:lineRule="auto"/>
        <w:ind w:left="1440" w:hanging="360"/>
        <w:jc w:val="both"/>
        <w:rPr>
          <w:color w:val="000000"/>
        </w:rPr>
      </w:pPr>
      <w:r w:rsidDel="00000000" w:rsidR="00000000" w:rsidRPr="00000000">
        <w:rPr>
          <w:rFonts w:ascii="Times New Roman" w:cs="Times New Roman" w:eastAsia="Times New Roman" w:hAnsi="Times New Roman"/>
          <w:color w:val="000000"/>
          <w:sz w:val="24"/>
          <w:szCs w:val="24"/>
          <w:rtl w:val="0"/>
        </w:rPr>
        <w:t xml:space="preserve">There is a need for clarification via question</w:t>
      </w:r>
      <w:r w:rsidDel="00000000" w:rsidR="00000000" w:rsidRPr="00000000">
        <w:rPr>
          <w:rtl w:val="0"/>
        </w:rPr>
      </w:r>
    </w:p>
    <w:p w:rsidR="00000000" w:rsidDel="00000000" w:rsidP="00000000" w:rsidRDefault="00000000" w:rsidRPr="00000000" w14:paraId="00000015">
      <w:pPr>
        <w:numPr>
          <w:ilvl w:val="1"/>
          <w:numId w:val="3"/>
        </w:numPr>
        <w:spacing w:after="0" w:line="240" w:lineRule="auto"/>
        <w:ind w:left="1440" w:hanging="360"/>
        <w:jc w:val="both"/>
        <w:rPr>
          <w:color w:val="000000"/>
        </w:rPr>
      </w:pPr>
      <w:r w:rsidDel="00000000" w:rsidR="00000000" w:rsidRPr="00000000">
        <w:rPr>
          <w:rFonts w:ascii="Times New Roman" w:cs="Times New Roman" w:eastAsia="Times New Roman" w:hAnsi="Times New Roman"/>
          <w:color w:val="000000"/>
          <w:sz w:val="24"/>
          <w:szCs w:val="24"/>
          <w:rtl w:val="0"/>
        </w:rPr>
        <w:t xml:space="preserve">Do a demo; solve a problem; give an activity</w:t>
      </w:r>
      <w:r w:rsidDel="00000000" w:rsidR="00000000" w:rsidRPr="00000000">
        <w:rPr>
          <w:rtl w:val="0"/>
        </w:rPr>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5"/>
        </w:numP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sz w:val="24"/>
          <w:szCs w:val="24"/>
          <w:rtl w:val="0"/>
        </w:rPr>
        <w:t xml:space="preserve">Above mentioned are “conceptual” pause points.</w:t>
      </w:r>
      <w:r w:rsidDel="00000000" w:rsidR="00000000" w:rsidRPr="00000000">
        <w:rPr>
          <w:rtl w:val="0"/>
        </w:rPr>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0"/>
          <w:numId w:val="7"/>
        </w:numP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sz w:val="24"/>
          <w:szCs w:val="24"/>
          <w:rtl w:val="0"/>
        </w:rPr>
        <w:t xml:space="preserve">Create a new video after each pause point.</w:t>
      </w: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4"/>
        </w:numPr>
        <w:spacing w:after="200" w:line="240" w:lineRule="auto"/>
        <w:ind w:left="720" w:hanging="360"/>
        <w:jc w:val="both"/>
        <w:rPr>
          <w:color w:val="000000"/>
        </w:rPr>
      </w:pPr>
      <w:r w:rsidDel="00000000" w:rsidR="00000000" w:rsidRPr="00000000">
        <w:rPr>
          <w:rFonts w:ascii="Times New Roman" w:cs="Times New Roman" w:eastAsia="Times New Roman" w:hAnsi="Times New Roman"/>
          <w:color w:val="000000"/>
          <w:sz w:val="24"/>
          <w:szCs w:val="24"/>
          <w:rtl w:val="0"/>
        </w:rPr>
        <w:t xml:space="preserve">For </w:t>
      </w:r>
      <w:r w:rsidDel="00000000" w:rsidR="00000000" w:rsidRPr="00000000">
        <w:rPr>
          <w:rFonts w:ascii="Times New Roman" w:cs="Times New Roman" w:eastAsia="Times New Roman" w:hAnsi="Times New Roman"/>
          <w:b w:val="1"/>
          <w:color w:val="000000"/>
          <w:sz w:val="24"/>
          <w:szCs w:val="24"/>
          <w:rtl w:val="0"/>
        </w:rPr>
        <w:t xml:space="preserve">time-based</w:t>
      </w:r>
      <w:r w:rsidDel="00000000" w:rsidR="00000000" w:rsidRPr="00000000">
        <w:rPr>
          <w:rFonts w:ascii="Times New Roman" w:cs="Times New Roman" w:eastAsia="Times New Roman" w:hAnsi="Times New Roman"/>
          <w:color w:val="000000"/>
          <w:sz w:val="24"/>
          <w:szCs w:val="24"/>
          <w:rtl w:val="0"/>
        </w:rPr>
        <w:t xml:space="preserve"> chunking: decide suitable time duration for the video such that the learner stays engaged. The video should not be too long.</w:t>
      </w:r>
      <w:r w:rsidDel="00000000" w:rsidR="00000000" w:rsidRPr="00000000">
        <w:rPr>
          <w:rtl w:val="0"/>
        </w:rPr>
      </w:r>
    </w:p>
    <w:p w:rsidR="00000000" w:rsidDel="00000000" w:rsidP="00000000" w:rsidRDefault="00000000" w:rsidRPr="00000000" w14:paraId="0000001C">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How to chunk existing videos?</w:t>
      </w:r>
      <w:r w:rsidDel="00000000" w:rsidR="00000000" w:rsidRPr="00000000">
        <w:rPr>
          <w:rtl w:val="0"/>
        </w:rPr>
      </w:r>
    </w:p>
    <w:p w:rsidR="00000000" w:rsidDel="00000000" w:rsidP="00000000" w:rsidRDefault="00000000" w:rsidRPr="00000000" w14:paraId="0000001D">
      <w:pPr>
        <w:numPr>
          <w:ilvl w:val="0"/>
          <w:numId w:val="6"/>
        </w:numP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sz w:val="24"/>
          <w:szCs w:val="24"/>
          <w:rtl w:val="0"/>
        </w:rPr>
        <w:t xml:space="preserve">If you find suitable videos that have been already created but are too “long”</w:t>
      </w:r>
      <w:r w:rsidDel="00000000" w:rsidR="00000000" w:rsidRPr="00000000">
        <w:rPr>
          <w:rtl w:val="0"/>
        </w:rPr>
      </w:r>
    </w:p>
    <w:p w:rsidR="00000000" w:rsidDel="00000000" w:rsidP="00000000" w:rsidRDefault="00000000" w:rsidRPr="00000000" w14:paraId="0000001E">
      <w:pPr>
        <w:numPr>
          <w:ilvl w:val="1"/>
          <w:numId w:val="8"/>
        </w:numPr>
        <w:spacing w:after="0" w:line="240" w:lineRule="auto"/>
        <w:ind w:left="1440" w:hanging="360"/>
        <w:jc w:val="both"/>
        <w:rPr>
          <w:color w:val="000000"/>
        </w:rPr>
      </w:pPr>
      <w:r w:rsidDel="00000000" w:rsidR="00000000" w:rsidRPr="00000000">
        <w:rPr>
          <w:rFonts w:ascii="Times New Roman" w:cs="Times New Roman" w:eastAsia="Times New Roman" w:hAnsi="Times New Roman"/>
          <w:color w:val="000000"/>
          <w:sz w:val="24"/>
          <w:szCs w:val="24"/>
          <w:rtl w:val="0"/>
        </w:rPr>
        <w:t xml:space="preserve">Use video editing software to cut videos into shorter ones.</w:t>
      </w:r>
      <w:r w:rsidDel="00000000" w:rsidR="00000000" w:rsidRPr="00000000">
        <w:rPr>
          <w:rtl w:val="0"/>
        </w:rPr>
      </w:r>
    </w:p>
    <w:p w:rsidR="00000000" w:rsidDel="00000000" w:rsidP="00000000" w:rsidRDefault="00000000" w:rsidRPr="00000000" w14:paraId="0000001F">
      <w:pPr>
        <w:numPr>
          <w:ilvl w:val="2"/>
          <w:numId w:val="9"/>
        </w:numPr>
        <w:spacing w:after="200" w:line="240" w:lineRule="auto"/>
        <w:ind w:left="2160" w:hanging="360"/>
        <w:jc w:val="both"/>
        <w:rPr>
          <w:color w:val="000000"/>
        </w:rPr>
      </w:pPr>
      <w:r w:rsidDel="00000000" w:rsidR="00000000" w:rsidRPr="00000000">
        <w:rPr>
          <w:rFonts w:ascii="Times New Roman" w:cs="Times New Roman" w:eastAsia="Times New Roman" w:hAnsi="Times New Roman"/>
          <w:color w:val="000000"/>
          <w:sz w:val="24"/>
          <w:szCs w:val="24"/>
          <w:rtl w:val="0"/>
        </w:rPr>
        <w:t xml:space="preserve">Tools – TubeChop, Youtube Trimmer, YTCropper</w:t>
      </w: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Resource person explained the concept of chunking and shared the importance and various methods in which chunking can be done. The participants were later told to break into groups of their subject and work on a topic. Following which they had to present their chunked data.</w:t>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workshop ended at 12.30pm.</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